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477E98" w:rsidRPr="006B7931" w:rsidRDefault="006C7314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Ковылкинский  детский сад «Колосок</w:t>
      </w:r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328"/>
        <w:tblW w:w="10371" w:type="dxa"/>
        <w:tblLook w:val="01E0" w:firstRow="1" w:lastRow="1" w:firstColumn="1" w:lastColumn="1" w:noHBand="0" w:noVBand="0"/>
      </w:tblPr>
      <w:tblGrid>
        <w:gridCol w:w="4338"/>
        <w:gridCol w:w="1840"/>
        <w:gridCol w:w="4193"/>
      </w:tblGrid>
      <w:tr w:rsidR="00477E98" w:rsidRPr="006B7931" w:rsidTr="00D963E5">
        <w:tc>
          <w:tcPr>
            <w:tcW w:w="4338" w:type="dxa"/>
          </w:tcPr>
          <w:p w:rsidR="00477E98" w:rsidRPr="006B7931" w:rsidRDefault="00477E98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6B793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Рассмотрено</w:t>
            </w:r>
          </w:p>
          <w:p w:rsidR="00477E98" w:rsidRPr="006B7931" w:rsidRDefault="00477E98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477E98" w:rsidRPr="006B7931" w:rsidRDefault="00477E98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477E98" w:rsidRPr="006B7931" w:rsidRDefault="0014382B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Ковылкинский д/с «Колосок</w:t>
            </w:r>
            <w:r w:rsidR="00477E98" w:rsidRPr="006B7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77E98" w:rsidRPr="006B7931" w:rsidRDefault="004B12C3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    .    .201</w:t>
            </w:r>
            <w:r w:rsidR="00AA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77E98" w:rsidRPr="006B7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№ 1</w:t>
            </w:r>
          </w:p>
        </w:tc>
        <w:tc>
          <w:tcPr>
            <w:tcW w:w="1840" w:type="dxa"/>
          </w:tcPr>
          <w:p w:rsidR="00477E98" w:rsidRPr="006B7931" w:rsidRDefault="00477E98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193" w:type="dxa"/>
          </w:tcPr>
          <w:p w:rsidR="00477E98" w:rsidRPr="006B7931" w:rsidRDefault="00477E98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6B793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Утверждаю</w:t>
            </w:r>
          </w:p>
          <w:p w:rsidR="00477E98" w:rsidRPr="006B7931" w:rsidRDefault="00477E98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477E98" w:rsidRPr="006B7931" w:rsidRDefault="00477E98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477E98" w:rsidRPr="006B7931" w:rsidRDefault="0014382B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Ковылкинский  д/с «Колосок</w:t>
            </w:r>
            <w:r w:rsidR="00477E98" w:rsidRPr="006B7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77E98" w:rsidRPr="006B7931" w:rsidRDefault="00477E98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7E98" w:rsidRPr="006B7931" w:rsidRDefault="0014382B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Одинцова Е.Н.</w:t>
            </w:r>
          </w:p>
          <w:p w:rsidR="00477E98" w:rsidRPr="006B7931" w:rsidRDefault="004B12C3" w:rsidP="00D9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Пр.№43 от   .   .201</w:t>
            </w:r>
            <w:r w:rsidR="00AA3D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477E98" w:rsidRPr="006B79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</w:p>
        </w:tc>
      </w:tr>
    </w:tbl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изобразительной деятельности в детском саду (Т.С.Комарова) в рамках реализации программы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 От рождения до школы»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 ред. Н.Е. </w:t>
      </w:r>
      <w:proofErr w:type="spellStart"/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Вераксы</w:t>
      </w:r>
      <w:proofErr w:type="spellEnd"/>
      <w:proofErr w:type="gramStart"/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,</w:t>
      </w:r>
      <w:proofErr w:type="gramEnd"/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Т.С.Комаровой</w:t>
      </w:r>
      <w:proofErr w:type="spellEnd"/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М.А.Васильевой</w:t>
      </w:r>
      <w:proofErr w:type="spellEnd"/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477E98" w:rsidRPr="006B7931" w:rsidRDefault="00B04D8F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="003D5C5C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лепка</w:t>
      </w:r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B12C3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Младшая разновозрастная группа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Авторы составители: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477E98" w:rsidRPr="006B7931" w:rsidRDefault="00B04D8F" w:rsidP="00B04D8F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Воспитатель </w:t>
      </w:r>
      <w:r w:rsidR="00477E98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группы: </w:t>
      </w:r>
    </w:p>
    <w:p w:rsidR="00477E98" w:rsidRPr="006B7931" w:rsidRDefault="0014382B" w:rsidP="00B04D8F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Сердюк  Л.В.</w:t>
      </w:r>
    </w:p>
    <w:p w:rsidR="00477E98" w:rsidRPr="006B7931" w:rsidRDefault="00477E98" w:rsidP="00477E9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4D8F" w:rsidRDefault="00B04D8F" w:rsidP="00477E98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4D8F" w:rsidRDefault="00B04D8F" w:rsidP="00477E98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14382B" w:rsidP="00477E98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х. Ковылкин</w:t>
      </w:r>
    </w:p>
    <w:p w:rsidR="00477E98" w:rsidRPr="006B7931" w:rsidRDefault="00477E98" w:rsidP="00477E98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3D5C5C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3D5C5C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477E98" w:rsidRPr="006B7931" w:rsidRDefault="00477E98" w:rsidP="00477E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Нормативные основания программы:</w:t>
      </w:r>
    </w:p>
    <w:p w:rsidR="00477E98" w:rsidRPr="006B7931" w:rsidRDefault="00477E98" w:rsidP="00477E98">
      <w:pPr>
        <w:suppressAutoHyphens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изобразительной деятельности в детском саду (далее - Программа) разработана в соответствии со следующими нормативно- правовыми документами, регламентирующими деятельность МБДОУ:</w:t>
      </w:r>
    </w:p>
    <w:p w:rsidR="00477E98" w:rsidRPr="006B7931" w:rsidRDefault="00477E98" w:rsidP="006B7931">
      <w:pPr>
        <w:tabs>
          <w:tab w:val="left" w:pos="851"/>
        </w:tabs>
        <w:suppressAutoHyphens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6B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6B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от 30 августа 2013 г. № 1014),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4.СанПиН 2.4.1.3049-13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Лицензия на право ведения образовательной деятельности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МБДОУ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B7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программы МБДОУ.</w:t>
      </w:r>
    </w:p>
    <w:p w:rsidR="00477E98" w:rsidRPr="006B7931" w:rsidRDefault="00477E98" w:rsidP="00477E9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Направленность: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(Изобразительная деятел</w:t>
      </w:r>
      <w:r w:rsidR="003D5C5C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ьность </w:t>
      </w:r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детском сад</w:t>
      </w:r>
      <w:proofErr w:type="gramStart"/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у-</w:t>
      </w:r>
      <w:proofErr w:type="gramEnd"/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лепка)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</w:t>
      </w:r>
      <w:r w:rsidRPr="006B7931">
        <w:rPr>
          <w:rFonts w:ascii="Times New Roman" w:hAnsi="Times New Roman" w:cs="Times New Roman"/>
          <w:sz w:val="28"/>
          <w:szCs w:val="28"/>
        </w:rPr>
        <w:t xml:space="preserve"> интереса к художественно-творческой деятельности,  развитие детского художественного творчества, интереса к самостоятельной творческой деятельности</w:t>
      </w:r>
      <w:proofErr w:type="gramStart"/>
      <w:r w:rsidRPr="006B793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B7931">
        <w:rPr>
          <w:rFonts w:ascii="Times New Roman" w:hAnsi="Times New Roman" w:cs="Times New Roman"/>
          <w:sz w:val="28"/>
          <w:szCs w:val="28"/>
        </w:rPr>
        <w:t xml:space="preserve"> удовлетворение потребности детей в самовыражении.</w:t>
      </w:r>
    </w:p>
    <w:p w:rsidR="00477E98" w:rsidRPr="006B7931" w:rsidRDefault="00477E98" w:rsidP="00477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  <w:r w:rsidRPr="006B7931">
        <w:rPr>
          <w:rFonts w:ascii="Times New Roman" w:hAnsi="Times New Roman" w:cs="Times New Roman"/>
          <w:sz w:val="28"/>
          <w:szCs w:val="28"/>
        </w:rPr>
        <w:t xml:space="preserve">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</w:t>
      </w:r>
      <w:r w:rsidR="0014382B">
        <w:rPr>
          <w:rFonts w:ascii="Times New Roman" w:hAnsi="Times New Roman" w:cs="Times New Roman"/>
          <w:sz w:val="28"/>
          <w:szCs w:val="28"/>
        </w:rPr>
        <w:t>Учить  при помощи лепки</w:t>
      </w:r>
      <w:r w:rsidR="00853022">
        <w:rPr>
          <w:rFonts w:ascii="Times New Roman" w:hAnsi="Times New Roman" w:cs="Times New Roman"/>
          <w:sz w:val="28"/>
          <w:szCs w:val="28"/>
        </w:rPr>
        <w:t xml:space="preserve"> </w:t>
      </w:r>
      <w:r w:rsidRPr="006B7931">
        <w:rPr>
          <w:rFonts w:ascii="Times New Roman" w:hAnsi="Times New Roman" w:cs="Times New Roman"/>
          <w:sz w:val="28"/>
          <w:szCs w:val="28"/>
        </w:rPr>
        <w:t>изображать простые предметы и явления, передавая их образную выразительность.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Включать в процесс обследования предмета движения обеих рук по предмету, охватывание его руками.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Учить создавать как индивидуальные, так и коллективные компози</w:t>
      </w:r>
      <w:r w:rsidR="003D5C5C" w:rsidRPr="006B7931">
        <w:rPr>
          <w:rFonts w:ascii="Times New Roman" w:hAnsi="Times New Roman" w:cs="Times New Roman"/>
          <w:sz w:val="28"/>
          <w:szCs w:val="28"/>
        </w:rPr>
        <w:t>ции в</w:t>
      </w:r>
      <w:r w:rsidR="00853022">
        <w:rPr>
          <w:rFonts w:ascii="Times New Roman" w:hAnsi="Times New Roman" w:cs="Times New Roman"/>
          <w:sz w:val="28"/>
          <w:szCs w:val="28"/>
        </w:rPr>
        <w:t xml:space="preserve"> лепке.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b/>
          <w:bCs/>
          <w:sz w:val="28"/>
          <w:szCs w:val="28"/>
        </w:rPr>
        <w:t xml:space="preserve">   Лепка. </w:t>
      </w:r>
      <w:r w:rsidRPr="006B7931">
        <w:rPr>
          <w:rFonts w:ascii="Times New Roman" w:hAnsi="Times New Roman" w:cs="Times New Roman"/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Учить раскатывать комочки прямыми и круговыми движениями, соединять концы получившейся палочки, сплющивать шар, сминая его ладонями обеих </w:t>
      </w:r>
      <w:r w:rsidRPr="006B7931">
        <w:rPr>
          <w:rFonts w:ascii="Times New Roman" w:hAnsi="Times New Roman" w:cs="Times New Roman"/>
          <w:sz w:val="28"/>
          <w:szCs w:val="28"/>
        </w:rPr>
        <w:lastRenderedPageBreak/>
        <w:t>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Закреплять умение аккуратно пользоваться глиной, класть комочки и вылепленные предметы на дощечку.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E98" w:rsidRPr="006B7931" w:rsidRDefault="00477E98" w:rsidP="00477E9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организации образовательной области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(Изобразительная деятел</w:t>
      </w:r>
      <w:r w:rsidR="003D5C5C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ьность </w:t>
      </w:r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детском сад</w:t>
      </w:r>
      <w:proofErr w:type="gramStart"/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у-</w:t>
      </w:r>
      <w:proofErr w:type="gramEnd"/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лепка)</w:t>
      </w:r>
    </w:p>
    <w:p w:rsidR="00477E98" w:rsidRPr="006B7931" w:rsidRDefault="00477E98" w:rsidP="00477E9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форма работы - обучение детей на занятиях,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Фронтальная (групповая) форма,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подгруппам,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 форма,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Развивающие игры,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Творческие задания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Интегрированная форма обучения.</w:t>
      </w:r>
    </w:p>
    <w:p w:rsidR="00477E98" w:rsidRPr="006B7931" w:rsidRDefault="00477E98" w:rsidP="00477E98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6B7931" w:rsidP="00477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Здоровь</w:t>
      </w:r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сберегающие</w:t>
      </w:r>
      <w:proofErr w:type="spellEnd"/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proofErr w:type="gramStart"/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технологии</w:t>
      </w:r>
      <w:proofErr w:type="gramEnd"/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используемые в программе</w:t>
      </w:r>
    </w:p>
    <w:p w:rsidR="00477E98" w:rsidRPr="006B7931" w:rsidRDefault="00477E98" w:rsidP="00477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Физкультурно-оздоровительные технологии;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Технологии обеспечения социально-психологического благополучия ребенка;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сбережения и здоровье обогащения педагогов дошкольного образования;</w:t>
      </w:r>
    </w:p>
    <w:p w:rsidR="00477E98" w:rsidRPr="006B7931" w:rsidRDefault="00477E98" w:rsidP="00477E98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ним относятся: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Облегченная одежда детей в группе;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психологической безопасности детей во время их пребывания на занятии;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Учитываются возрастные и индивидуальные особенности состояния здоровья и развития ребенка;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Дыхательная гимнастика;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Пальчиковая гимнастика;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Гимнастика для глаз;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Психогимнастика</w:t>
      </w:r>
      <w:proofErr w:type="spell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мер по предупреждению травматизма;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Физминутки</w:t>
      </w:r>
      <w:proofErr w:type="spell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7E98" w:rsidRPr="006B7931" w:rsidRDefault="00477E98" w:rsidP="00477E98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pStyle w:val="ab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Условия реализации:  </w:t>
      </w:r>
    </w:p>
    <w:p w:rsidR="00477E98" w:rsidRPr="006B7931" w:rsidRDefault="00477E98" w:rsidP="00477E98">
      <w:pPr>
        <w:pStyle w:val="ab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Объём. Данная программа рассчитана </w:t>
      </w:r>
      <w:r w:rsidR="003D5C5C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36часов</w:t>
      </w:r>
      <w:r w:rsidR="003D5C5C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(академических) 1 занятие через неделю </w:t>
      </w:r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10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образовательного процесса предполагает проведение фронталь</w:t>
      </w:r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занятия 1 раз в неделю по 10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минут;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занятий с  использованием ИКТ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семьей.</w:t>
      </w:r>
    </w:p>
    <w:p w:rsidR="00477E98" w:rsidRPr="006B7931" w:rsidRDefault="00477E98" w:rsidP="00477E98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форс-мажорных обстоятельств (нет электричества, воды и </w:t>
      </w:r>
      <w:proofErr w:type="spell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др</w:t>
      </w:r>
      <w:proofErr w:type="spell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программа реализуется в совместной деятельности.</w:t>
      </w: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2DA1" w:rsidRPr="006B7931" w:rsidRDefault="00477E98" w:rsidP="00F62DA1">
      <w:pPr>
        <w:pStyle w:val="ab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Style w:val="a7"/>
          <w:rFonts w:ascii="Times New Roman" w:hAnsi="Times New Roman" w:cs="Times New Roman"/>
          <w:color w:val="333333"/>
          <w:sz w:val="28"/>
          <w:szCs w:val="28"/>
        </w:rPr>
        <w:t>Ожидаемые результаты</w:t>
      </w:r>
      <w:r w:rsidR="00F62DA1" w:rsidRPr="006B7931">
        <w:rPr>
          <w:rStyle w:val="a7"/>
          <w:rFonts w:ascii="Times New Roman" w:hAnsi="Times New Roman" w:cs="Times New Roman"/>
          <w:color w:val="333333"/>
          <w:sz w:val="28"/>
          <w:szCs w:val="28"/>
        </w:rPr>
        <w:t>: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  <w:lang w:eastAsia="zh-CN"/>
        </w:rPr>
        <w:t>уме</w:t>
      </w:r>
      <w:r w:rsidRPr="006B7931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  <w:lang w:eastAsia="zh-CN"/>
        </w:rPr>
        <w:softHyphen/>
      </w: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t xml:space="preserve">ет отделять от большого куска глины небольшие комочки, раскатывать их прямыми и круговыми движениями ладоней, 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t>пытается в лепке изо</w:t>
      </w: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softHyphen/>
        <w:t xml:space="preserve">бражать простые предметы, передавая их образную выразительность; 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t>умеет занимать себя самостоятельной художественной деятельностью,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t>испытывает положительные эмоции от познавательно-исследовательской и продуктивной деятельности.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zh-CN"/>
        </w:rPr>
        <w:t>со</w:t>
      </w: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>здает изображения предметов из готовых фигур,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 xml:space="preserve"> умеет аккуратно использовать материалы,</w:t>
      </w:r>
    </w:p>
    <w:p w:rsidR="00F62DA1" w:rsidRPr="00853022" w:rsidRDefault="00F62DA1" w:rsidP="00853022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 xml:space="preserve"> участвует в разговорах во время рассматривания </w:t>
      </w:r>
      <w:r w:rsidRPr="006B79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zh-CN"/>
        </w:rPr>
        <w:t>предметов,</w:t>
      </w:r>
    </w:p>
    <w:p w:rsidR="00F62DA1" w:rsidRPr="006B7931" w:rsidRDefault="00F62DA1" w:rsidP="0085302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zh-CN"/>
        </w:rPr>
        <w:t>-</w:t>
      </w:r>
      <w:r w:rsidRPr="006B79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zh-CN"/>
        </w:rPr>
        <w:tab/>
        <w:t xml:space="preserve">адекватно реагирует </w:t>
      </w: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>на замечания и предложения взрослого</w:t>
      </w:r>
    </w:p>
    <w:p w:rsidR="00F62DA1" w:rsidRPr="006B7931" w:rsidRDefault="00F62DA1" w:rsidP="00F62DA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>-  умеет аккуратно использовать материалы,</w:t>
      </w:r>
    </w:p>
    <w:p w:rsidR="00F62DA1" w:rsidRPr="006B7931" w:rsidRDefault="00F62DA1" w:rsidP="00F62DA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 xml:space="preserve"> - пытается изображать простые предметы, передавая их образную выразительность,</w:t>
      </w:r>
    </w:p>
    <w:p w:rsidR="00F62DA1" w:rsidRPr="006B7931" w:rsidRDefault="00F62DA1" w:rsidP="00F62DA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>-  различает предметы, имеющие углы и круглую форму</w:t>
      </w:r>
    </w:p>
    <w:p w:rsidR="00477E98" w:rsidRPr="006B7931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материал, рабочие тетради, ИК</w:t>
      </w:r>
    </w:p>
    <w:p w:rsidR="00477E98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Pr="006B7931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 программы</w:t>
      </w:r>
    </w:p>
    <w:p w:rsidR="00477E98" w:rsidRPr="006B7931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Учебно-тематическое планирование.</w:t>
      </w:r>
    </w:p>
    <w:p w:rsidR="00477E98" w:rsidRPr="006B7931" w:rsidRDefault="00477E98" w:rsidP="00477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77">
        <w:rPr>
          <w:rFonts w:ascii="Times New Roman" w:hAnsi="Times New Roman" w:cs="Times New Roman"/>
          <w:sz w:val="28"/>
          <w:szCs w:val="28"/>
        </w:rPr>
        <w:t>Учитывая адаптационный период, занятия п</w:t>
      </w:r>
      <w:r w:rsidR="00CA7577">
        <w:rPr>
          <w:rFonts w:ascii="Times New Roman" w:hAnsi="Times New Roman" w:cs="Times New Roman"/>
          <w:sz w:val="28"/>
          <w:szCs w:val="28"/>
        </w:rPr>
        <w:t>ров</w:t>
      </w:r>
      <w:r w:rsidRPr="00CA7577">
        <w:rPr>
          <w:rFonts w:ascii="Times New Roman" w:hAnsi="Times New Roman" w:cs="Times New Roman"/>
          <w:sz w:val="28"/>
          <w:szCs w:val="28"/>
        </w:rPr>
        <w:t>о</w:t>
      </w:r>
      <w:r w:rsidR="00CA7577">
        <w:rPr>
          <w:rFonts w:ascii="Times New Roman" w:hAnsi="Times New Roman" w:cs="Times New Roman"/>
          <w:sz w:val="28"/>
          <w:szCs w:val="28"/>
        </w:rPr>
        <w:t>дятся</w:t>
      </w:r>
      <w:r w:rsidR="004B12C3">
        <w:rPr>
          <w:rFonts w:ascii="Times New Roman" w:hAnsi="Times New Roman" w:cs="Times New Roman"/>
          <w:sz w:val="28"/>
          <w:szCs w:val="28"/>
        </w:rPr>
        <w:t xml:space="preserve"> с 8</w:t>
      </w:r>
      <w:r w:rsidRPr="00CA7577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Style w:val="af4"/>
        <w:tblW w:w="11057" w:type="dxa"/>
        <w:tblInd w:w="-1026" w:type="dxa"/>
        <w:tblLook w:val="04A0" w:firstRow="1" w:lastRow="0" w:firstColumn="1" w:lastColumn="0" w:noHBand="0" w:noVBand="1"/>
      </w:tblPr>
      <w:tblGrid>
        <w:gridCol w:w="1840"/>
        <w:gridCol w:w="5500"/>
        <w:gridCol w:w="1836"/>
        <w:gridCol w:w="1881"/>
      </w:tblGrid>
      <w:tr w:rsidR="003308D6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Формы работы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Объём в</w:t>
            </w:r>
          </w:p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часах</w:t>
            </w:r>
            <w:proofErr w:type="gram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Примечание.</w:t>
            </w:r>
          </w:p>
        </w:tc>
      </w:tr>
      <w:tr w:rsidR="003308D6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8" w:rsidRPr="003308D6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08.09.17</w:t>
            </w:r>
            <w:r w:rsidR="003308D6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8" w:rsidRPr="006B7931" w:rsidRDefault="00CA7577" w:rsidP="00D963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Лепка. Тема</w:t>
            </w:r>
            <w:r w:rsidR="006B41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2. «Знакомство с </w:t>
            </w:r>
            <w:r w:rsidR="00B51B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глиной, пластилином», стр.</w:t>
            </w:r>
            <w:r w:rsidR="006B41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46</w:t>
            </w:r>
            <w:r w:rsidR="004C5B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15.09.17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400E9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Лепка. Тема2. «Знакомство с глиной, пластилином», стр. 46.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22.09.17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4. «Палочки», стр.47.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09.17</w:t>
            </w:r>
            <w:r w:rsidR="00B25CF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6C79E8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4. «Палочки», стр.47.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06.10.17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Лепка Тема 7. «Разные цветные мелки», стр.48-49.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Т.С.Комарова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13.10.17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A865A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Лепка Тема 7. «Разные цветные мелки», стр.48-49.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Т.С.Комарова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20.10.17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9. «Бублики», стр.51.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27.10.17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1C466D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9. «Бублики», стр.51.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03.11.17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15. «Колобок», стр.55-56.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10.11.17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1B536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15. «Колобок», стр.55-56.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17.11.17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17. «Подарок любимому щенку», стр57.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24.11.17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FF3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17. «Подарок любимому щенку», стр57.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01.12.17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Тема19. «Лепка по замыслу», стр.58.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08.12.17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70BC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Тема19. «Лепка по замыслу», стр.58.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15.12.17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23. «Крендельки», стр.61.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22.12.17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AE160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23. «Крендельки», стр.61.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29.12</w:t>
            </w:r>
            <w:r w:rsidR="00B25CF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.17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26. «Пряники», стр.63.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12.01.18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76597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26. «Пряники», стр.63.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19.01.18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30. «Печенье», стр.66.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26.01.18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BB2866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30. «Печенье», стр.66.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02.02.18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32. «Лепешки большие и маленькие», стр.67-68.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09.02.18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271DF3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32. «Лепешки большие и маленькие», стр.67-68.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16.02.18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55. «Самолеты стоят на аэродроме», стр.82.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23.02.18 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837666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55. «Самолеты стоят на аэродроме», стр.82.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02.03.18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Тема63. «Неваляшка», стр.87.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09.03.18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3D27C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Тема63. «Неваляшка», стр.87.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16.03.18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66. «Угощение для мишек, кукол, зайчиков», стр.89-90.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23.03.18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445C36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66. «Угощение для мишек, кукол, зайчиков», стр.89-90.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30.03.18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71. «Наш игрушечный зоопарк- коллективная работа», стр.92-93.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06.04.18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3C1198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Лепка Тема 71. «Наш игрушечный зоопарк- коллективная работа», стр.92-93.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13.04.18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Тема74. «Красивая птичка» -по дымковской игрушке. стр.94-95.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20.04.18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CF08C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Тема74. «Красивая птичка» -по дымковской игрушке. стр.94-95.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27.04.18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77. «Миски трех медведей», стр96-97.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18.05.18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0B770D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77. «Миски трех медведей», стр96-97.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25.05.18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89. «Вылепи какое хочешь животное», стр.104.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A922B7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36 часов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477E98" w:rsidRPr="00B51BD2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Default="00477E98" w:rsidP="003308D6">
      <w:pPr>
        <w:tabs>
          <w:tab w:val="left" w:pos="2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1DEF" w:rsidRDefault="00981DEF" w:rsidP="003308D6">
      <w:pPr>
        <w:tabs>
          <w:tab w:val="left" w:pos="2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1DEF" w:rsidRDefault="00981DEF" w:rsidP="003308D6">
      <w:pPr>
        <w:tabs>
          <w:tab w:val="left" w:pos="2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1DEF" w:rsidRDefault="00981DEF" w:rsidP="003308D6">
      <w:pPr>
        <w:tabs>
          <w:tab w:val="left" w:pos="2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1DEF" w:rsidRPr="00B51BD2" w:rsidRDefault="00981DEF" w:rsidP="003308D6">
      <w:pPr>
        <w:tabs>
          <w:tab w:val="left" w:pos="2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3308D6" w:rsidP="003308D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330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Методическое обеспечение</w:t>
      </w: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:rsidR="00477E98" w:rsidRPr="006B7931" w:rsidRDefault="00477E98" w:rsidP="00477E98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Методические пособия.</w:t>
      </w:r>
    </w:p>
    <w:p w:rsidR="00477E98" w:rsidRPr="006B7931" w:rsidRDefault="00477E98" w:rsidP="00477E98">
      <w:pPr>
        <w:shd w:val="clear" w:color="auto" w:fill="FFFFFF"/>
        <w:spacing w:line="274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Т.С.Комарова. Изобразительная деятельность в детском саду.  Младшая группа.</w:t>
      </w:r>
      <w:r w:rsidRPr="006B7931">
        <w:rPr>
          <w:sz w:val="28"/>
          <w:szCs w:val="28"/>
        </w:rPr>
        <w:t xml:space="preserve"> </w:t>
      </w:r>
      <w:r w:rsidRPr="006B7931">
        <w:rPr>
          <w:rFonts w:ascii="Times New Roman" w:hAnsi="Times New Roman" w:cs="Times New Roman"/>
          <w:sz w:val="28"/>
          <w:szCs w:val="28"/>
        </w:rPr>
        <w:t>М.:</w:t>
      </w:r>
      <w:r w:rsidRPr="006B7931">
        <w:rPr>
          <w:sz w:val="28"/>
          <w:szCs w:val="28"/>
        </w:rPr>
        <w:t xml:space="preserve"> </w:t>
      </w:r>
      <w:r w:rsidRPr="006B7931">
        <w:rPr>
          <w:rFonts w:ascii="Times New Roman" w:hAnsi="Times New Roman" w:cs="Times New Roman"/>
          <w:sz w:val="28"/>
          <w:szCs w:val="28"/>
        </w:rPr>
        <w:t>Мозаика-Синтез, 2014г.</w:t>
      </w:r>
    </w:p>
    <w:p w:rsidR="00477E98" w:rsidRPr="006B7931" w:rsidRDefault="00477E98" w:rsidP="00477E98">
      <w:pPr>
        <w:shd w:val="clear" w:color="auto" w:fill="FFFFFF"/>
        <w:spacing w:line="274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 рождения до школы». Примерная общеобразовательная программа дошкольного образования / Под ред. </w:t>
      </w:r>
      <w:proofErr w:type="spell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Н.Е.Вераксы</w:t>
      </w:r>
      <w:proofErr w:type="spell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Т.С.Васильевой</w:t>
      </w:r>
      <w:proofErr w:type="spell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. -2е издание исправленное</w:t>
      </w:r>
      <w:proofErr w:type="gram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..-</w:t>
      </w:r>
      <w:proofErr w:type="gram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М. Мозаика-Синтез, 2014..</w:t>
      </w:r>
    </w:p>
    <w:p w:rsidR="00477E98" w:rsidRPr="006B7931" w:rsidRDefault="00477E98" w:rsidP="00477E98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Наглядно – дидактические пособия.</w:t>
      </w:r>
    </w:p>
    <w:p w:rsidR="00477E98" w:rsidRPr="006B7931" w:rsidRDefault="00477E98" w:rsidP="00477E98">
      <w:pPr>
        <w:spacing w:line="240" w:lineRule="auto"/>
        <w:rPr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Серия « Искусство – детям»: « Городецкая роспись», «Дымковская игрушка», «Гжель», «Хохломская роспись».</w:t>
      </w:r>
    </w:p>
    <w:p w:rsidR="00C06308" w:rsidRPr="006B7931" w:rsidRDefault="00C06308">
      <w:pPr>
        <w:rPr>
          <w:sz w:val="28"/>
          <w:szCs w:val="28"/>
        </w:rPr>
      </w:pPr>
    </w:p>
    <w:sectPr w:rsidR="00C06308" w:rsidRPr="006B79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E5" w:rsidRDefault="00D963E5" w:rsidP="00CA60F1">
      <w:pPr>
        <w:spacing w:after="0" w:line="240" w:lineRule="auto"/>
      </w:pPr>
      <w:r>
        <w:separator/>
      </w:r>
    </w:p>
  </w:endnote>
  <w:endnote w:type="continuationSeparator" w:id="0">
    <w:p w:rsidR="00D963E5" w:rsidRDefault="00D963E5" w:rsidP="00CA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072514"/>
      <w:docPartObj>
        <w:docPartGallery w:val="Page Numbers (Bottom of Page)"/>
        <w:docPartUnique/>
      </w:docPartObj>
    </w:sdtPr>
    <w:sdtEndPr/>
    <w:sdtContent>
      <w:p w:rsidR="00CA60F1" w:rsidRDefault="00CA60F1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D12">
          <w:rPr>
            <w:noProof/>
          </w:rPr>
          <w:t>1</w:t>
        </w:r>
        <w:r>
          <w:fldChar w:fldCharType="end"/>
        </w:r>
      </w:p>
    </w:sdtContent>
  </w:sdt>
  <w:p w:rsidR="00CA60F1" w:rsidRDefault="00CA60F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E5" w:rsidRDefault="00D963E5" w:rsidP="00CA60F1">
      <w:pPr>
        <w:spacing w:after="0" w:line="240" w:lineRule="auto"/>
      </w:pPr>
      <w:r>
        <w:separator/>
      </w:r>
    </w:p>
  </w:footnote>
  <w:footnote w:type="continuationSeparator" w:id="0">
    <w:p w:rsidR="00D963E5" w:rsidRDefault="00D963E5" w:rsidP="00CA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6BA79AE"/>
    <w:multiLevelType w:val="hybridMultilevel"/>
    <w:tmpl w:val="AC0A95C4"/>
    <w:lvl w:ilvl="0" w:tplc="0000000B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979F2"/>
    <w:multiLevelType w:val="hybridMultilevel"/>
    <w:tmpl w:val="0FA4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299E"/>
    <w:multiLevelType w:val="hybridMultilevel"/>
    <w:tmpl w:val="A37EA420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E3"/>
    <w:rsid w:val="00017057"/>
    <w:rsid w:val="000C511E"/>
    <w:rsid w:val="000F2445"/>
    <w:rsid w:val="0014382B"/>
    <w:rsid w:val="0027238F"/>
    <w:rsid w:val="003115C4"/>
    <w:rsid w:val="003308D6"/>
    <w:rsid w:val="003A186E"/>
    <w:rsid w:val="003D5C5C"/>
    <w:rsid w:val="00477E98"/>
    <w:rsid w:val="004B12C3"/>
    <w:rsid w:val="004C5B5E"/>
    <w:rsid w:val="00657E62"/>
    <w:rsid w:val="006B413D"/>
    <w:rsid w:val="006B7931"/>
    <w:rsid w:val="006C7314"/>
    <w:rsid w:val="00853022"/>
    <w:rsid w:val="00866777"/>
    <w:rsid w:val="009441E3"/>
    <w:rsid w:val="00981DEF"/>
    <w:rsid w:val="009D425B"/>
    <w:rsid w:val="00A118B6"/>
    <w:rsid w:val="00A34CF2"/>
    <w:rsid w:val="00A5532F"/>
    <w:rsid w:val="00AA3D12"/>
    <w:rsid w:val="00AE4E82"/>
    <w:rsid w:val="00AF4E9A"/>
    <w:rsid w:val="00B04D8F"/>
    <w:rsid w:val="00B12DB4"/>
    <w:rsid w:val="00B25CFB"/>
    <w:rsid w:val="00B51BD2"/>
    <w:rsid w:val="00B81E52"/>
    <w:rsid w:val="00BC7DD8"/>
    <w:rsid w:val="00C06308"/>
    <w:rsid w:val="00CA60F1"/>
    <w:rsid w:val="00CA7577"/>
    <w:rsid w:val="00CD2578"/>
    <w:rsid w:val="00D21C67"/>
    <w:rsid w:val="00D963E5"/>
    <w:rsid w:val="00EA2275"/>
    <w:rsid w:val="00EB3AE4"/>
    <w:rsid w:val="00ED7D27"/>
    <w:rsid w:val="00F62DA1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98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477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47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CA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60F1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CA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60F1"/>
    <w:rPr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8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3022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98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477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47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CA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60F1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CA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60F1"/>
    <w:rPr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8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302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523B-A2E3-4415-90D5-3229DA34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26</cp:revision>
  <cp:lastPrinted>2018-01-14T12:36:00Z</cp:lastPrinted>
  <dcterms:created xsi:type="dcterms:W3CDTF">2015-03-17T13:03:00Z</dcterms:created>
  <dcterms:modified xsi:type="dcterms:W3CDTF">2018-03-26T09:05:00Z</dcterms:modified>
</cp:coreProperties>
</file>